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0"/>
        <w:ind w:left="120" w:right="0" w:firstLine="0"/>
        <w:jc w:val="left"/>
        <w:rPr>
          <w:rFonts w:ascii="Book Antiqua"/>
          <w:sz w:val="16"/>
        </w:rPr>
      </w:pPr>
      <w:r>
        <w:rPr>
          <w:rFonts w:ascii="Book Antiqua"/>
          <w:b/>
          <w:sz w:val="16"/>
        </w:rPr>
        <w:t>IC Form MSC6 </w:t>
      </w:r>
      <w:r>
        <w:rPr>
          <w:rFonts w:ascii="Book Antiqua"/>
          <w:sz w:val="16"/>
        </w:rPr>
        <w:t>(rev. 12/2023)</w:t>
      </w:r>
    </w:p>
    <w:p>
      <w:pPr>
        <w:pStyle w:val="BodyText"/>
        <w:spacing w:before="3"/>
        <w:rPr>
          <w:rFonts w:ascii="Book Antiqua"/>
        </w:rPr>
      </w:pPr>
      <w:r>
        <w:rPr/>
        <w:br w:type="column"/>
      </w:r>
      <w:r>
        <w:rPr>
          <w:rFonts w:ascii="Book Antiqua"/>
        </w:rPr>
      </w:r>
    </w:p>
    <w:p>
      <w:pPr>
        <w:pStyle w:val="Heading2"/>
      </w:pPr>
      <w:r>
        <w:rPr/>
        <w:t>NORTH CAROLINA INDUSTRIAL COMMISSION</w:t>
      </w:r>
    </w:p>
    <w:p>
      <w:pPr>
        <w:spacing w:after="0"/>
        <w:sectPr>
          <w:type w:val="continuous"/>
          <w:pgSz w:w="12240" w:h="15840"/>
          <w:pgMar w:top="640" w:bottom="280" w:left="600" w:right="600"/>
          <w:cols w:num="2" w:equalWidth="0">
            <w:col w:w="2276" w:space="227"/>
            <w:col w:w="8537"/>
          </w:cols>
        </w:sectPr>
      </w:pPr>
    </w:p>
    <w:p>
      <w:pPr>
        <w:pStyle w:val="BodyText"/>
        <w:spacing w:before="10"/>
        <w:rPr>
          <w:rFonts w:ascii="Book Antiqua"/>
          <w:b/>
          <w:sz w:val="16"/>
        </w:rPr>
      </w:pPr>
    </w:p>
    <w:p>
      <w:pPr>
        <w:spacing w:after="0"/>
        <w:rPr>
          <w:rFonts w:ascii="Book Antiqua"/>
          <w:sz w:val="16"/>
        </w:rPr>
        <w:sectPr>
          <w:type w:val="continuous"/>
          <w:pgSz w:w="12240" w:h="15840"/>
          <w:pgMar w:top="640" w:bottom="280" w:left="600" w:right="600"/>
        </w:sectPr>
      </w:pPr>
    </w:p>
    <w:p>
      <w:pPr>
        <w:spacing w:before="96"/>
        <w:ind w:left="120" w:right="0" w:firstLine="0"/>
        <w:jc w:val="left"/>
        <w:rPr>
          <w:rFonts w:ascii="Book Antiqua"/>
          <w:b/>
          <w:sz w:val="24"/>
        </w:rPr>
      </w:pPr>
      <w:r>
        <w:rPr>
          <w:rFonts w:ascii="Book Antiqua"/>
          <w:b/>
          <w:sz w:val="24"/>
        </w:rPr>
        <w:t>E-mail to: </w:t>
      </w:r>
      <w:hyperlink r:id="rId5">
        <w:r>
          <w:rPr>
            <w:rFonts w:ascii="Book Antiqua"/>
            <w:b/>
            <w:color w:val="0563C1"/>
            <w:sz w:val="24"/>
            <w:u w:val="single" w:color="0563C1"/>
          </w:rPr>
          <w:t>mediation@ic.nc.gov</w:t>
        </w:r>
      </w:hyperlink>
    </w:p>
    <w:p>
      <w:pPr>
        <w:pStyle w:val="Heading3"/>
        <w:spacing w:before="1"/>
        <w:ind w:right="397"/>
      </w:pPr>
      <w:r>
        <w:rPr/>
        <w:t>N.C. Industrial Commission Mediation Section</w:t>
      </w:r>
    </w:p>
    <w:p>
      <w:pPr>
        <w:spacing w:before="1"/>
        <w:ind w:left="120" w:right="769" w:firstLine="0"/>
        <w:jc w:val="left"/>
        <w:rPr>
          <w:rFonts w:ascii="Book Antiqua"/>
          <w:sz w:val="24"/>
        </w:rPr>
      </w:pPr>
      <w:r>
        <w:rPr>
          <w:rFonts w:ascii="Book Antiqua"/>
          <w:sz w:val="24"/>
        </w:rPr>
        <w:t>1236 Mail Service Center Raleigh, NC 27699-1236</w:t>
      </w:r>
    </w:p>
    <w:p>
      <w:pPr>
        <w:pStyle w:val="BodyText"/>
        <w:rPr>
          <w:rFonts w:ascii="Book Antiqua"/>
          <w:sz w:val="34"/>
        </w:rPr>
      </w:pPr>
      <w:r>
        <w:rPr/>
        <w:br w:type="column"/>
      </w:r>
      <w:r>
        <w:rPr>
          <w:rFonts w:ascii="Book Antiqua"/>
          <w:sz w:val="34"/>
        </w:rPr>
      </w:r>
    </w:p>
    <w:p>
      <w:pPr>
        <w:pStyle w:val="BodyText"/>
        <w:rPr>
          <w:rFonts w:ascii="Book Antiqua"/>
          <w:sz w:val="34"/>
        </w:rPr>
      </w:pPr>
    </w:p>
    <w:p>
      <w:pPr>
        <w:pStyle w:val="BodyText"/>
        <w:rPr>
          <w:rFonts w:ascii="Book Antiqua"/>
          <w:sz w:val="34"/>
        </w:rPr>
      </w:pPr>
    </w:p>
    <w:p>
      <w:pPr>
        <w:pStyle w:val="BodyText"/>
        <w:spacing w:before="1"/>
        <w:rPr>
          <w:rFonts w:ascii="Book Antiqua"/>
          <w:sz w:val="25"/>
        </w:rPr>
      </w:pPr>
    </w:p>
    <w:p>
      <w:pPr>
        <w:spacing w:before="1"/>
        <w:ind w:left="120" w:right="0" w:firstLine="0"/>
        <w:jc w:val="left"/>
        <w:rPr>
          <w:rFonts w:ascii="Book Antiqua"/>
          <w:b/>
          <w:sz w:val="28"/>
        </w:rPr>
      </w:pPr>
      <w:r>
        <w:rPr>
          <w:rFonts w:ascii="Book Antiqua"/>
          <w:b/>
          <w:sz w:val="28"/>
        </w:rPr>
        <w:t>MEDIATOR'S DECLARATION</w:t>
      </w:r>
    </w:p>
    <w:p>
      <w:pPr>
        <w:spacing w:after="0"/>
        <w:jc w:val="left"/>
        <w:rPr>
          <w:rFonts w:ascii="Book Antiqua"/>
          <w:sz w:val="28"/>
        </w:rPr>
        <w:sectPr>
          <w:type w:val="continuous"/>
          <w:pgSz w:w="12240" w:h="15840"/>
          <w:pgMar w:top="640" w:bottom="280" w:left="600" w:right="600"/>
          <w:cols w:num="2" w:equalWidth="0">
            <w:col w:w="3532" w:space="788"/>
            <w:col w:w="6720"/>
          </w:cols>
        </w:sectPr>
      </w:pPr>
    </w:p>
    <w:p>
      <w:pPr>
        <w:tabs>
          <w:tab w:pos="5039" w:val="left" w:leader="none"/>
        </w:tabs>
        <w:spacing w:line="337" w:lineRule="exact" w:before="0"/>
        <w:ind w:left="0" w:right="3231" w:firstLine="0"/>
        <w:jc w:val="right"/>
        <w:rPr>
          <w:rFonts w:ascii="Book Antiqua"/>
          <w:b/>
          <w:sz w:val="28"/>
        </w:rPr>
      </w:pPr>
      <w:r>
        <w:rPr>
          <w:rFonts w:ascii="Book Antiqua"/>
          <w:sz w:val="16"/>
        </w:rPr>
        <w:t>Mediator</w:t>
        <w:tab/>
      </w:r>
      <w:r>
        <w:rPr>
          <w:rFonts w:ascii="Book Antiqua"/>
          <w:b/>
          <w:sz w:val="28"/>
        </w:rPr>
        <w:t>OF INTEREST</w:t>
      </w:r>
      <w:r>
        <w:rPr>
          <w:rFonts w:ascii="Book Antiqua"/>
          <w:b/>
          <w:spacing w:val="-5"/>
          <w:sz w:val="28"/>
        </w:rPr>
        <w:t> </w:t>
      </w:r>
      <w:r>
        <w:rPr>
          <w:rFonts w:ascii="Book Antiqua"/>
          <w:b/>
          <w:sz w:val="28"/>
        </w:rPr>
        <w:t>AND</w:t>
      </w:r>
    </w:p>
    <w:p>
      <w:pPr>
        <w:pStyle w:val="Heading1"/>
        <w:spacing w:line="337" w:lineRule="exact"/>
        <w:ind w:right="3312"/>
        <w:jc w:val="right"/>
      </w:pPr>
      <w:r>
        <w:rPr/>
        <w:pict>
          <v:line style="position:absolute;mso-position-horizontal-relative:page;mso-position-vertical-relative:paragraph;z-index:251665408" from="36pt,14.327044pt" to="222.0pt,14.327044pt" stroked="true" strokeweight=".6pt" strokecolor="#000000">
            <v:stroke dashstyle="solid"/>
            <w10:wrap type="none"/>
          </v:line>
        </w:pict>
      </w:r>
      <w:r>
        <w:rPr/>
        <w:t>QUALIFICATIONS</w:t>
      </w:r>
    </w:p>
    <w:p>
      <w:pPr>
        <w:pStyle w:val="BodyText"/>
        <w:spacing w:before="3"/>
        <w:rPr>
          <w:rFonts w:ascii="Book Antiqua"/>
          <w:b/>
          <w:sz w:val="31"/>
        </w:rPr>
      </w:pPr>
    </w:p>
    <w:p>
      <w:pPr>
        <w:tabs>
          <w:tab w:pos="4927" w:val="left" w:leader="none"/>
        </w:tabs>
        <w:spacing w:before="1"/>
        <w:ind w:left="120" w:right="0" w:firstLine="0"/>
        <w:jc w:val="left"/>
        <w:rPr>
          <w:rFonts w:ascii="Book Antiqua"/>
          <w:sz w:val="16"/>
        </w:rPr>
      </w:pPr>
      <w:r>
        <w:rPr>
          <w:rFonts w:ascii="Book Antiqua"/>
          <w:sz w:val="16"/>
        </w:rPr>
        <w:t>Email</w:t>
      </w:r>
      <w:r>
        <w:rPr>
          <w:rFonts w:ascii="Book Antiqua"/>
          <w:spacing w:val="-3"/>
          <w:sz w:val="16"/>
        </w:rPr>
        <w:t> </w:t>
      </w:r>
      <w:r>
        <w:rPr>
          <w:rFonts w:ascii="Book Antiqua"/>
          <w:sz w:val="16"/>
        </w:rPr>
        <w:t>Address</w:t>
      </w:r>
      <w:r>
        <w:rPr>
          <w:rFonts w:ascii="Book Antiqua"/>
          <w:spacing w:val="-1"/>
          <w:sz w:val="16"/>
        </w:rPr>
        <w:t> </w:t>
      </w:r>
      <w:r>
        <w:rPr>
          <w:rFonts w:ascii="Book Antiqua"/>
          <w:w w:val="100"/>
          <w:sz w:val="16"/>
          <w:u w:val="single"/>
        </w:rPr>
        <w:t> </w:t>
      </w:r>
      <w:r>
        <w:rPr>
          <w:rFonts w:ascii="Book Antiqua"/>
          <w:sz w:val="16"/>
          <w:u w:val="single"/>
        </w:rPr>
        <w:tab/>
      </w:r>
    </w:p>
    <w:p>
      <w:pPr>
        <w:pStyle w:val="BodyText"/>
        <w:rPr>
          <w:rFonts w:ascii="Book Antiqua"/>
          <w:sz w:val="20"/>
        </w:rPr>
      </w:pPr>
    </w:p>
    <w:p>
      <w:pPr>
        <w:pStyle w:val="BodyText"/>
        <w:spacing w:before="2"/>
        <w:rPr>
          <w:rFonts w:ascii="Book Antiqua"/>
          <w:sz w:val="16"/>
        </w:rPr>
      </w:pPr>
    </w:p>
    <w:p>
      <w:pPr>
        <w:tabs>
          <w:tab w:pos="5068" w:val="left" w:leader="none"/>
        </w:tabs>
        <w:spacing w:before="95"/>
        <w:ind w:left="120" w:right="0" w:firstLine="0"/>
        <w:jc w:val="left"/>
        <w:rPr>
          <w:rFonts w:ascii="Book Antiqua"/>
          <w:sz w:val="16"/>
        </w:rPr>
      </w:pPr>
      <w:r>
        <w:rPr>
          <w:rFonts w:ascii="Book Antiqua"/>
          <w:sz w:val="16"/>
        </w:rPr>
        <w:t>Mailing</w:t>
      </w:r>
      <w:r>
        <w:rPr>
          <w:rFonts w:ascii="Book Antiqua"/>
          <w:spacing w:val="-3"/>
          <w:sz w:val="16"/>
        </w:rPr>
        <w:t> </w:t>
      </w:r>
      <w:r>
        <w:rPr>
          <w:rFonts w:ascii="Book Antiqua"/>
          <w:sz w:val="16"/>
        </w:rPr>
        <w:t>Address</w:t>
      </w:r>
      <w:r>
        <w:rPr>
          <w:rFonts w:ascii="Book Antiqua"/>
          <w:spacing w:val="-1"/>
          <w:sz w:val="16"/>
        </w:rPr>
        <w:t> </w:t>
      </w:r>
      <w:r>
        <w:rPr>
          <w:rFonts w:ascii="Book Antiqua"/>
          <w:w w:val="100"/>
          <w:sz w:val="16"/>
          <w:u w:val="single"/>
        </w:rPr>
        <w:t> </w:t>
      </w:r>
      <w:r>
        <w:rPr>
          <w:rFonts w:ascii="Book Antiqua"/>
          <w:sz w:val="16"/>
          <w:u w:val="single"/>
        </w:rPr>
        <w:tab/>
      </w:r>
    </w:p>
    <w:p>
      <w:pPr>
        <w:pStyle w:val="BodyText"/>
        <w:rPr>
          <w:rFonts w:ascii="Book Antiqua"/>
          <w:sz w:val="20"/>
        </w:rPr>
      </w:pPr>
    </w:p>
    <w:p>
      <w:pPr>
        <w:pStyle w:val="BodyText"/>
        <w:rPr>
          <w:rFonts w:ascii="Book Antiqua"/>
          <w:sz w:val="20"/>
        </w:rPr>
      </w:pPr>
    </w:p>
    <w:p>
      <w:pPr>
        <w:pStyle w:val="BodyText"/>
        <w:spacing w:before="8"/>
        <w:rPr>
          <w:rFonts w:ascii="Book Antiqua"/>
          <w:sz w:val="11"/>
        </w:rPr>
      </w:pPr>
      <w:r>
        <w:rPr/>
        <w:pict>
          <v:shape style="position:absolute;margin-left:36pt;margin-top:9.522711pt;width:186pt;height:.1pt;mso-position-horizontal-relative:page;mso-position-vertical-relative:paragraph;z-index:-251658240;mso-wrap-distance-left:0;mso-wrap-distance-right:0" coordorigin="720,190" coordsize="3720,0" path="m720,190l4440,190e" filled="false" stroked="true" strokeweight=".6pt" strokecolor="#000000">
            <v:path arrowok="t"/>
            <v:stroke dashstyle="solid"/>
            <w10:wrap type="topAndBottom"/>
          </v:shape>
        </w:pict>
      </w:r>
      <w:r>
        <w:rPr/>
        <w:pict>
          <v:shape style="position:absolute;margin-left:252pt;margin-top:9.522711pt;width:156pt;height:.1pt;mso-position-horizontal-relative:page;mso-position-vertical-relative:paragraph;z-index:-251657216;mso-wrap-distance-left:0;mso-wrap-distance-right:0" coordorigin="5040,190" coordsize="3120,0" path="m5040,190l8160,190e" filled="false" stroked="true" strokeweight=".6pt" strokecolor="#000000">
            <v:path arrowok="t"/>
            <v:stroke dashstyle="solid"/>
            <w10:wrap type="topAndBottom"/>
          </v:shape>
        </w:pict>
      </w:r>
    </w:p>
    <w:p>
      <w:pPr>
        <w:spacing w:before="10"/>
        <w:ind w:left="3701" w:right="3675" w:firstLine="0"/>
        <w:jc w:val="center"/>
        <w:rPr>
          <w:rFonts w:ascii="Book Antiqua"/>
          <w:sz w:val="16"/>
        </w:rPr>
      </w:pPr>
      <w:r>
        <w:rPr>
          <w:rFonts w:ascii="Book Antiqua"/>
          <w:sz w:val="16"/>
        </w:rPr>
        <w:t>Telephone</w:t>
      </w:r>
    </w:p>
    <w:p>
      <w:pPr>
        <w:pStyle w:val="BodyText"/>
        <w:spacing w:before="10"/>
        <w:rPr>
          <w:rFonts w:ascii="Book Antiqua"/>
          <w:sz w:val="24"/>
        </w:rPr>
      </w:pPr>
      <w:r>
        <w:rPr/>
        <w:pict>
          <v:shape style="position:absolute;margin-left:36pt;margin-top:17.688599pt;width:186pt;height:.1pt;mso-position-horizontal-relative:page;mso-position-vertical-relative:paragraph;z-index:-251656192;mso-wrap-distance-left:0;mso-wrap-distance-right:0" coordorigin="720,354" coordsize="3720,0" path="m720,354l4440,354e" filled="false" stroked="true" strokeweight=".6pt" strokecolor="#000000">
            <v:path arrowok="t"/>
            <v:stroke dashstyle="solid"/>
            <w10:wrap type="topAndBottom"/>
          </v:shape>
        </w:pict>
      </w:r>
      <w:r>
        <w:rPr/>
        <w:pict>
          <v:shape style="position:absolute;margin-left:252pt;margin-top:17.688599pt;width:156pt;height:.1pt;mso-position-horizontal-relative:page;mso-position-vertical-relative:paragraph;z-index:-251655168;mso-wrap-distance-left:0;mso-wrap-distance-right:0" coordorigin="5040,354" coordsize="3120,0" path="m5040,354l8160,354e" filled="false" stroked="true" strokeweight=".6pt" strokecolor="#000000">
            <v:path arrowok="t"/>
            <v:stroke dashstyle="solid"/>
            <w10:wrap type="topAndBottom"/>
          </v:shape>
        </w:pict>
      </w:r>
    </w:p>
    <w:p>
      <w:pPr>
        <w:spacing w:before="8"/>
        <w:ind w:left="3701" w:right="4165" w:firstLine="0"/>
        <w:jc w:val="center"/>
        <w:rPr>
          <w:rFonts w:ascii="Book Antiqua"/>
          <w:sz w:val="16"/>
        </w:rPr>
      </w:pPr>
      <w:r>
        <w:rPr>
          <w:rFonts w:ascii="Book Antiqua"/>
          <w:sz w:val="16"/>
        </w:rPr>
        <w:t>Fax</w:t>
      </w:r>
    </w:p>
    <w:p>
      <w:pPr>
        <w:spacing w:before="0"/>
        <w:ind w:left="120" w:right="0" w:firstLine="0"/>
        <w:jc w:val="left"/>
        <w:rPr>
          <w:rFonts w:ascii="Book Antiqua"/>
          <w:i/>
          <w:sz w:val="28"/>
        </w:rPr>
      </w:pPr>
      <w:r>
        <w:rPr>
          <w:rFonts w:ascii="Book Antiqua"/>
          <w:i/>
          <w:sz w:val="28"/>
        </w:rPr>
        <w:t>Please complete Section 1 </w:t>
      </w:r>
      <w:r>
        <w:rPr>
          <w:rFonts w:ascii="Book Antiqua"/>
          <w:b/>
          <w:i/>
          <w:sz w:val="28"/>
        </w:rPr>
        <w:t>or </w:t>
      </w:r>
      <w:r>
        <w:rPr>
          <w:rFonts w:ascii="Book Antiqua"/>
          <w:i/>
          <w:sz w:val="28"/>
        </w:rPr>
        <w:t>Section 2.</w:t>
      </w:r>
    </w:p>
    <w:p>
      <w:pPr>
        <w:pStyle w:val="Heading2"/>
        <w:spacing w:before="298"/>
      </w:pPr>
      <w:r>
        <w:rPr/>
        <w:t>Section 1</w:t>
      </w:r>
    </w:p>
    <w:p>
      <w:pPr>
        <w:pStyle w:val="BodyText"/>
        <w:spacing w:before="3"/>
        <w:rPr>
          <w:rFonts w:ascii="Book Antiqua"/>
          <w:b/>
          <w:sz w:val="17"/>
        </w:rPr>
      </w:pPr>
    </w:p>
    <w:p>
      <w:pPr>
        <w:pStyle w:val="Heading3"/>
        <w:ind w:right="115"/>
      </w:pPr>
      <w:r>
        <w:rPr/>
        <w:t>I am qualified pursuant to Rule 11 NCAC 23G.0108(b) and desire appointment in cases pending before the Commission. I certify my qualification by initialing each of the following, as applicable:</w:t>
      </w:r>
    </w:p>
    <w:p>
      <w:pPr>
        <w:pStyle w:val="BodyText"/>
        <w:spacing w:before="9"/>
        <w:rPr>
          <w:rFonts w:ascii="Book Antiqua"/>
          <w:sz w:val="16"/>
        </w:rPr>
      </w:pPr>
    </w:p>
    <w:p>
      <w:pPr>
        <w:tabs>
          <w:tab w:pos="719" w:val="left" w:leader="none"/>
        </w:tabs>
        <w:spacing w:before="91"/>
        <w:ind w:left="120" w:right="563" w:firstLine="0"/>
        <w:jc w:val="left"/>
        <w:rPr>
          <w:rFonts w:ascii="Book Antiqua"/>
          <w:sz w:val="24"/>
        </w:rPr>
      </w:pPr>
      <w:r>
        <w:rPr>
          <w:rFonts w:ascii="Book Antiqua"/>
          <w:sz w:val="24"/>
          <w:u w:val="single"/>
        </w:rPr>
        <w:t> </w:t>
        <w:tab/>
      </w:r>
      <w:r>
        <w:rPr>
          <w:rFonts w:ascii="Book Antiqua"/>
          <w:sz w:val="24"/>
        </w:rPr>
        <w:t> I am a mediator certified by the North Carolina Dispute Resolution Commission to conduct Mediated Settlement Conferences in Superior Court</w:t>
      </w:r>
      <w:r>
        <w:rPr>
          <w:rFonts w:ascii="Book Antiqua"/>
          <w:spacing w:val="-7"/>
          <w:sz w:val="24"/>
        </w:rPr>
        <w:t> </w:t>
      </w:r>
      <w:r>
        <w:rPr>
          <w:rFonts w:ascii="Book Antiqua"/>
          <w:sz w:val="24"/>
        </w:rPr>
        <w:t>cases.</w:t>
      </w:r>
    </w:p>
    <w:p>
      <w:pPr>
        <w:pStyle w:val="BodyText"/>
        <w:spacing w:before="6"/>
        <w:rPr>
          <w:rFonts w:ascii="Book Antiqua"/>
          <w:sz w:val="16"/>
        </w:rPr>
      </w:pPr>
    </w:p>
    <w:p>
      <w:pPr>
        <w:tabs>
          <w:tab w:pos="719" w:val="left" w:leader="none"/>
        </w:tabs>
        <w:spacing w:before="91"/>
        <w:ind w:left="120" w:right="0" w:firstLine="0"/>
        <w:jc w:val="left"/>
        <w:rPr>
          <w:rFonts w:ascii="Book Antiqua"/>
          <w:sz w:val="24"/>
        </w:rPr>
      </w:pPr>
      <w:r>
        <w:rPr>
          <w:rFonts w:ascii="Book Antiqua"/>
          <w:sz w:val="24"/>
          <w:u w:val="single"/>
        </w:rPr>
        <w:t> </w:t>
        <w:tab/>
      </w:r>
      <w:r>
        <w:rPr>
          <w:rFonts w:ascii="Book Antiqua"/>
          <w:sz w:val="24"/>
        </w:rPr>
        <w:t> If an attorney, I am in good standing with the North Carolina State</w:t>
      </w:r>
      <w:r>
        <w:rPr>
          <w:rFonts w:ascii="Book Antiqua"/>
          <w:spacing w:val="-18"/>
          <w:sz w:val="24"/>
        </w:rPr>
        <w:t> </w:t>
      </w:r>
      <w:r>
        <w:rPr>
          <w:rFonts w:ascii="Book Antiqua"/>
          <w:sz w:val="24"/>
        </w:rPr>
        <w:t>Bar.</w:t>
      </w:r>
    </w:p>
    <w:p>
      <w:pPr>
        <w:pStyle w:val="BodyText"/>
        <w:spacing w:before="10"/>
        <w:rPr>
          <w:rFonts w:ascii="Book Antiqua"/>
          <w:sz w:val="16"/>
        </w:rPr>
      </w:pPr>
    </w:p>
    <w:p>
      <w:pPr>
        <w:tabs>
          <w:tab w:pos="719" w:val="left" w:leader="none"/>
        </w:tabs>
        <w:spacing w:before="91"/>
        <w:ind w:left="120" w:right="489" w:firstLine="0"/>
        <w:jc w:val="left"/>
        <w:rPr>
          <w:rFonts w:ascii="Book Antiqua"/>
          <w:sz w:val="24"/>
        </w:rPr>
      </w:pPr>
      <w:r>
        <w:rPr>
          <w:rFonts w:ascii="Book Antiqua"/>
          <w:sz w:val="24"/>
          <w:u w:val="single"/>
        </w:rPr>
        <w:t> </w:t>
        <w:tab/>
      </w:r>
      <w:r>
        <w:rPr>
          <w:rFonts w:ascii="Book Antiqua"/>
          <w:sz w:val="24"/>
        </w:rPr>
        <w:t> I agree to accept and perform mediations of disputes before the Industrial Commission with reasonable frequency when called upon, for the fees and at rates of payment specified by the Industrial</w:t>
      </w:r>
      <w:r>
        <w:rPr>
          <w:rFonts w:ascii="Book Antiqua"/>
          <w:spacing w:val="-2"/>
          <w:sz w:val="24"/>
        </w:rPr>
        <w:t> </w:t>
      </w:r>
      <w:r>
        <w:rPr>
          <w:rFonts w:ascii="Book Antiqua"/>
          <w:sz w:val="24"/>
        </w:rPr>
        <w:t>Commission.</w:t>
      </w:r>
    </w:p>
    <w:p>
      <w:pPr>
        <w:pStyle w:val="BodyText"/>
        <w:spacing w:before="8"/>
        <w:rPr>
          <w:rFonts w:ascii="Book Antiqua"/>
          <w:sz w:val="16"/>
        </w:rPr>
      </w:pPr>
    </w:p>
    <w:p>
      <w:pPr>
        <w:tabs>
          <w:tab w:pos="719" w:val="left" w:leader="none"/>
        </w:tabs>
        <w:spacing w:before="91"/>
        <w:ind w:left="120" w:right="287" w:firstLine="0"/>
        <w:jc w:val="left"/>
        <w:rPr>
          <w:rFonts w:ascii="Book Antiqua" w:hAnsi="Book Antiqua"/>
          <w:sz w:val="24"/>
        </w:rPr>
      </w:pPr>
      <w:r>
        <w:rPr>
          <w:rFonts w:ascii="Book Antiqua" w:hAnsi="Book Antiqua"/>
          <w:sz w:val="24"/>
          <w:u w:val="single"/>
        </w:rPr>
        <w:t> </w:t>
        <w:tab/>
      </w:r>
      <w:r>
        <w:rPr>
          <w:rFonts w:ascii="Book Antiqua" w:hAnsi="Book Antiqua"/>
          <w:sz w:val="24"/>
        </w:rPr>
        <w:t> I have completed the following North Carolina State Bar approved continuing legal education course(s) on workers’ compensation law within the last two</w:t>
      </w:r>
      <w:r>
        <w:rPr>
          <w:rFonts w:ascii="Book Antiqua" w:hAnsi="Book Antiqua"/>
          <w:spacing w:val="-7"/>
          <w:sz w:val="24"/>
        </w:rPr>
        <w:t> </w:t>
      </w:r>
      <w:r>
        <w:rPr>
          <w:rFonts w:ascii="Book Antiqua" w:hAnsi="Book Antiqua"/>
          <w:sz w:val="24"/>
        </w:rPr>
        <w:t>years:</w:t>
      </w:r>
    </w:p>
    <w:p>
      <w:pPr>
        <w:tabs>
          <w:tab w:pos="1559" w:val="left" w:leader="none"/>
          <w:tab w:pos="6600" w:val="left" w:leader="none"/>
        </w:tabs>
        <w:spacing w:before="198"/>
        <w:ind w:left="120" w:right="0" w:firstLine="0"/>
        <w:jc w:val="left"/>
        <w:rPr>
          <w:rFonts w:ascii="Book Antiqua"/>
          <w:sz w:val="16"/>
        </w:rPr>
      </w:pPr>
      <w:r>
        <w:rPr>
          <w:rFonts w:ascii="Book Antiqua"/>
          <w:sz w:val="16"/>
        </w:rPr>
        <w:t>Date</w:t>
        <w:tab/>
        <w:t>Course title and CLE</w:t>
      </w:r>
      <w:r>
        <w:rPr>
          <w:rFonts w:ascii="Book Antiqua"/>
          <w:spacing w:val="-7"/>
          <w:sz w:val="16"/>
        </w:rPr>
        <w:t> </w:t>
      </w:r>
      <w:r>
        <w:rPr>
          <w:rFonts w:ascii="Book Antiqua"/>
          <w:sz w:val="16"/>
        </w:rPr>
        <w:t>credit</w:t>
      </w:r>
      <w:r>
        <w:rPr>
          <w:rFonts w:ascii="Book Antiqua"/>
          <w:spacing w:val="-2"/>
          <w:sz w:val="16"/>
        </w:rPr>
        <w:t> </w:t>
      </w:r>
      <w:r>
        <w:rPr>
          <w:rFonts w:ascii="Book Antiqua"/>
          <w:sz w:val="16"/>
        </w:rPr>
        <w:t>given</w:t>
        <w:tab/>
        <w:t>Provider</w:t>
      </w:r>
    </w:p>
    <w:p>
      <w:pPr>
        <w:pStyle w:val="BodyText"/>
        <w:rPr>
          <w:rFonts w:ascii="Book Antiqua"/>
          <w:sz w:val="20"/>
        </w:rPr>
      </w:pPr>
    </w:p>
    <w:p>
      <w:pPr>
        <w:pStyle w:val="BodyText"/>
        <w:spacing w:before="5"/>
        <w:rPr>
          <w:rFonts w:ascii="Book Antiqua"/>
          <w:sz w:val="13"/>
        </w:rPr>
      </w:pPr>
      <w:r>
        <w:rPr/>
        <w:pict>
          <v:shape style="position:absolute;margin-left:36pt;margin-top:10.574396pt;width:460.05pt;height:.1pt;mso-position-horizontal-relative:page;mso-position-vertical-relative:paragraph;z-index:-251654144;mso-wrap-distance-left:0;mso-wrap-distance-right:0" coordorigin="720,211" coordsize="9201,0" path="m720,211l9920,211e" filled="false" stroked="true" strokeweight=".498pt" strokecolor="#000000">
            <v:path arrowok="t"/>
            <v:stroke dashstyle="solid"/>
            <w10:wrap type="topAndBottom"/>
          </v:shape>
        </w:pict>
      </w:r>
    </w:p>
    <w:p>
      <w:pPr>
        <w:pStyle w:val="BodyText"/>
        <w:rPr>
          <w:rFonts w:ascii="Book Antiqua"/>
          <w:sz w:val="20"/>
        </w:rPr>
      </w:pPr>
    </w:p>
    <w:p>
      <w:pPr>
        <w:pStyle w:val="BodyText"/>
        <w:spacing w:before="8"/>
        <w:rPr>
          <w:rFonts w:ascii="Book Antiqua"/>
          <w:sz w:val="13"/>
        </w:rPr>
      </w:pPr>
      <w:r>
        <w:rPr/>
        <w:pict>
          <v:shape style="position:absolute;margin-left:36pt;margin-top:10.713437pt;width:460.05pt;height:.1pt;mso-position-horizontal-relative:page;mso-position-vertical-relative:paragraph;z-index:-251653120;mso-wrap-distance-left:0;mso-wrap-distance-right:0" coordorigin="720,214" coordsize="9201,0" path="m720,214l9920,214e" filled="false" stroked="true" strokeweight=".498pt" strokecolor="#000000">
            <v:path arrowok="t"/>
            <v:stroke dashstyle="solid"/>
            <w10:wrap type="topAndBottom"/>
          </v:shape>
        </w:pict>
      </w:r>
    </w:p>
    <w:p>
      <w:pPr>
        <w:pStyle w:val="BodyText"/>
        <w:rPr>
          <w:rFonts w:ascii="Book Antiqua"/>
          <w:sz w:val="20"/>
        </w:rPr>
      </w:pPr>
    </w:p>
    <w:p>
      <w:pPr>
        <w:pStyle w:val="BodyText"/>
        <w:spacing w:before="11"/>
        <w:rPr>
          <w:rFonts w:ascii="Book Antiqua"/>
          <w:sz w:val="13"/>
        </w:rPr>
      </w:pPr>
      <w:r>
        <w:rPr/>
        <w:pict>
          <v:shape style="position:absolute;margin-left:35.990002pt;margin-top:10.833043pt;width:460.05pt;height:.1pt;mso-position-horizontal-relative:page;mso-position-vertical-relative:paragraph;z-index:-251652096;mso-wrap-distance-left:0;mso-wrap-distance-right:0" coordorigin="720,217" coordsize="9201,0" path="m720,217l9920,217e" filled="false" stroked="true" strokeweight=".498pt" strokecolor="#000000">
            <v:path arrowok="t"/>
            <v:stroke dashstyle="solid"/>
            <w10:wrap type="topAndBottom"/>
          </v:shape>
        </w:pict>
      </w:r>
    </w:p>
    <w:p>
      <w:pPr>
        <w:spacing w:after="0"/>
        <w:rPr>
          <w:rFonts w:ascii="Book Antiqua"/>
          <w:sz w:val="13"/>
        </w:rPr>
        <w:sectPr>
          <w:type w:val="continuous"/>
          <w:pgSz w:w="12240" w:h="15840"/>
          <w:pgMar w:top="640" w:bottom="280" w:left="600" w:right="600"/>
        </w:sectPr>
      </w:pPr>
    </w:p>
    <w:p>
      <w:pPr>
        <w:pStyle w:val="Heading2"/>
        <w:spacing w:before="80"/>
      </w:pPr>
      <w:r>
        <w:rPr/>
        <w:t>Section 2</w:t>
      </w:r>
    </w:p>
    <w:p>
      <w:pPr>
        <w:pStyle w:val="BodyText"/>
        <w:spacing w:before="9"/>
        <w:rPr>
          <w:rFonts w:ascii="Book Antiqua"/>
          <w:b/>
          <w:sz w:val="24"/>
        </w:rPr>
      </w:pPr>
    </w:p>
    <w:p>
      <w:pPr>
        <w:pStyle w:val="Heading3"/>
        <w:spacing w:before="0"/>
        <w:ind w:right="115"/>
      </w:pPr>
      <w:r>
        <w:rPr/>
        <w:t>Pursuant to Rule 11 NCAC 23G.0108(c), I, the above named mediator, request that the North Carolina Industrial Commission place my name on the list of mediators with similar qualifications which the Commission makes available to parties selecting mediators in cases pending before the Commission. My pertinent qualifications and experience are:</w:t>
      </w:r>
    </w:p>
    <w:p>
      <w:pPr>
        <w:pStyle w:val="BodyText"/>
        <w:spacing w:before="10"/>
        <w:rPr>
          <w:rFonts w:ascii="Book Antiqua"/>
          <w:sz w:val="16"/>
        </w:rPr>
      </w:pPr>
      <w:r>
        <w:rPr/>
        <w:pict>
          <v:shape style="position:absolute;margin-left:36pt;margin-top:12.727966pt;width:540pt;height:.1pt;mso-position-horizontal-relative:page;mso-position-vertical-relative:paragraph;z-index:-251650048;mso-wrap-distance-left:0;mso-wrap-distance-right:0" coordorigin="720,255" coordsize="10800,0" path="m720,255l11520,255e" filled="false" stroked="true" strokeweight=".6pt" strokecolor="#000000">
            <v:path arrowok="t"/>
            <v:stroke dashstyle="solid"/>
            <w10:wrap type="topAndBottom"/>
          </v:shape>
        </w:pict>
      </w:r>
      <w:r>
        <w:rPr/>
        <w:pict>
          <v:shape style="position:absolute;margin-left:36pt;margin-top:35.047974pt;width:540pt;height:.1pt;mso-position-horizontal-relative:page;mso-position-vertical-relative:paragraph;z-index:-251649024;mso-wrap-distance-left:0;mso-wrap-distance-right:0" coordorigin="720,701" coordsize="10800,0" path="m720,701l11520,701e" filled="false" stroked="true" strokeweight=".6pt" strokecolor="#000000">
            <v:path arrowok="t"/>
            <v:stroke dashstyle="solid"/>
            <w10:wrap type="topAndBottom"/>
          </v:shape>
        </w:pict>
      </w:r>
      <w:r>
        <w:rPr/>
        <w:pict>
          <v:shape style="position:absolute;margin-left:36pt;margin-top:57.487976pt;width:324pt;height:.1pt;mso-position-horizontal-relative:page;mso-position-vertical-relative:paragraph;z-index:-251648000;mso-wrap-distance-left:0;mso-wrap-distance-right:0" coordorigin="720,1150" coordsize="6480,0" path="m720,1150l7200,1150e" filled="false" stroked="true" strokeweight=".6pt" strokecolor="#000000">
            <v:path arrowok="t"/>
            <v:stroke dashstyle="solid"/>
            <w10:wrap type="topAndBottom"/>
          </v:shape>
        </w:pict>
      </w:r>
    </w:p>
    <w:p>
      <w:pPr>
        <w:pStyle w:val="BodyText"/>
        <w:spacing w:before="6"/>
        <w:rPr>
          <w:rFonts w:ascii="Book Antiqua"/>
          <w:sz w:val="29"/>
        </w:rPr>
      </w:pPr>
    </w:p>
    <w:p>
      <w:pPr>
        <w:pStyle w:val="BodyText"/>
        <w:spacing w:before="8"/>
        <w:rPr>
          <w:rFonts w:ascii="Book Antiqua"/>
          <w:sz w:val="29"/>
        </w:rPr>
      </w:pPr>
    </w:p>
    <w:p>
      <w:pPr>
        <w:pStyle w:val="BodyText"/>
        <w:spacing w:before="3"/>
        <w:rPr>
          <w:rFonts w:ascii="Book Antiqua"/>
          <w:sz w:val="29"/>
        </w:rPr>
      </w:pPr>
    </w:p>
    <w:p>
      <w:pPr>
        <w:spacing w:before="91"/>
        <w:ind w:left="119" w:right="0" w:firstLine="0"/>
        <w:jc w:val="left"/>
        <w:rPr>
          <w:rFonts w:ascii="Book Antiqua"/>
          <w:sz w:val="24"/>
        </w:rPr>
      </w:pPr>
      <w:r>
        <w:rPr>
          <w:rFonts w:ascii="Book Antiqua"/>
          <w:sz w:val="24"/>
        </w:rPr>
        <w:t>I have successfully completed the following mediation training:</w:t>
      </w:r>
    </w:p>
    <w:p>
      <w:pPr>
        <w:tabs>
          <w:tab w:pos="1559" w:val="left" w:leader="none"/>
          <w:tab w:pos="5160" w:val="left" w:leader="none"/>
        </w:tabs>
        <w:spacing w:before="2"/>
        <w:ind w:left="120" w:right="0" w:firstLine="0"/>
        <w:jc w:val="left"/>
        <w:rPr>
          <w:rFonts w:ascii="Book Antiqua"/>
          <w:sz w:val="16"/>
        </w:rPr>
      </w:pPr>
      <w:r>
        <w:rPr>
          <w:rFonts w:ascii="Book Antiqua"/>
          <w:sz w:val="16"/>
        </w:rPr>
        <w:t>Date</w:t>
      </w:r>
      <w:r>
        <w:rPr>
          <w:rFonts w:ascii="Book Antiqua"/>
          <w:spacing w:val="-2"/>
          <w:sz w:val="16"/>
        </w:rPr>
        <w:t> </w:t>
      </w:r>
      <w:r>
        <w:rPr>
          <w:rFonts w:ascii="Book Antiqua"/>
          <w:sz w:val="16"/>
        </w:rPr>
        <w:t>of</w:t>
      </w:r>
      <w:r>
        <w:rPr>
          <w:rFonts w:ascii="Book Antiqua"/>
          <w:spacing w:val="-3"/>
          <w:sz w:val="16"/>
        </w:rPr>
        <w:t> </w:t>
      </w:r>
      <w:r>
        <w:rPr>
          <w:rFonts w:ascii="Book Antiqua"/>
          <w:sz w:val="16"/>
        </w:rPr>
        <w:t>training</w:t>
        <w:tab/>
        <w:t>Course title and hours</w:t>
      </w:r>
      <w:r>
        <w:rPr>
          <w:rFonts w:ascii="Book Antiqua"/>
          <w:spacing w:val="-5"/>
          <w:sz w:val="16"/>
        </w:rPr>
        <w:t> </w:t>
      </w:r>
      <w:r>
        <w:rPr>
          <w:rFonts w:ascii="Book Antiqua"/>
          <w:sz w:val="16"/>
        </w:rPr>
        <w:t>of</w:t>
      </w:r>
      <w:r>
        <w:rPr>
          <w:rFonts w:ascii="Book Antiqua"/>
          <w:spacing w:val="-3"/>
          <w:sz w:val="16"/>
        </w:rPr>
        <w:t> </w:t>
      </w:r>
      <w:r>
        <w:rPr>
          <w:rFonts w:ascii="Book Antiqua"/>
          <w:sz w:val="16"/>
        </w:rPr>
        <w:t>training</w:t>
        <w:tab/>
        <w:t>Provider</w:t>
      </w:r>
    </w:p>
    <w:p>
      <w:pPr>
        <w:pStyle w:val="BodyText"/>
        <w:spacing w:before="9"/>
        <w:rPr>
          <w:rFonts w:ascii="Book Antiqua"/>
          <w:sz w:val="24"/>
        </w:rPr>
      </w:pPr>
      <w:r>
        <w:rPr/>
        <w:pict>
          <v:shape style="position:absolute;margin-left:36pt;margin-top:17.657703pt;width:540pt;height:.1pt;mso-position-horizontal-relative:page;mso-position-vertical-relative:paragraph;z-index:-251646976;mso-wrap-distance-left:0;mso-wrap-distance-right:0" coordorigin="720,353" coordsize="10800,0" path="m720,353l11520,353e" filled="false" stroked="true" strokeweight=".6pt" strokecolor="#000000">
            <v:path arrowok="t"/>
            <v:stroke dashstyle="solid"/>
            <w10:wrap type="topAndBottom"/>
          </v:shape>
        </w:pict>
      </w:r>
      <w:r>
        <w:rPr/>
        <w:pict>
          <v:shape style="position:absolute;margin-left:36pt;margin-top:39.977650pt;width:540pt;height:.1pt;mso-position-horizontal-relative:page;mso-position-vertical-relative:paragraph;z-index:-251645952;mso-wrap-distance-left:0;mso-wrap-distance-right:0" coordorigin="720,800" coordsize="10800,0" path="m720,800l11520,800e" filled="false" stroked="true" strokeweight=".6pt" strokecolor="#000000">
            <v:path arrowok="t"/>
            <v:stroke dashstyle="solid"/>
            <w10:wrap type="topAndBottom"/>
          </v:shape>
        </w:pict>
      </w:r>
      <w:r>
        <w:rPr/>
        <w:pict>
          <v:shape style="position:absolute;margin-left:36pt;margin-top:62.417683pt;width:324pt;height:.1pt;mso-position-horizontal-relative:page;mso-position-vertical-relative:paragraph;z-index:-251644928;mso-wrap-distance-left:0;mso-wrap-distance-right:0" coordorigin="720,1248" coordsize="6480,0" path="m720,1248l7200,1248e" filled="false" stroked="true" strokeweight=".6pt" strokecolor="#000000">
            <v:path arrowok="t"/>
            <v:stroke dashstyle="solid"/>
            <w10:wrap type="topAndBottom"/>
          </v:shape>
        </w:pict>
      </w:r>
    </w:p>
    <w:p>
      <w:pPr>
        <w:pStyle w:val="BodyText"/>
        <w:spacing w:before="6"/>
        <w:rPr>
          <w:rFonts w:ascii="Book Antiqua"/>
          <w:sz w:val="29"/>
        </w:rPr>
      </w:pPr>
    </w:p>
    <w:p>
      <w:pPr>
        <w:pStyle w:val="BodyText"/>
        <w:spacing w:before="8"/>
        <w:rPr>
          <w:rFonts w:ascii="Book Antiqua"/>
          <w:sz w:val="29"/>
        </w:rPr>
      </w:pPr>
    </w:p>
    <w:p>
      <w:pPr>
        <w:spacing w:before="157"/>
        <w:ind w:left="120" w:right="789" w:firstLine="0"/>
        <w:jc w:val="left"/>
        <w:rPr>
          <w:rFonts w:ascii="Book Antiqua"/>
          <w:sz w:val="16"/>
        </w:rPr>
      </w:pPr>
      <w:r>
        <w:rPr>
          <w:rFonts w:ascii="Book Antiqua"/>
          <w:sz w:val="16"/>
        </w:rPr>
        <w:t>If the training was not certified by the Dispute Resolution Commission or sponsored by a Center belonging to the Mediation Network of North Carolina, please attach a copy of the training agenda and a list of the trainers.</w:t>
      </w:r>
    </w:p>
    <w:p>
      <w:pPr>
        <w:pStyle w:val="BodyText"/>
        <w:rPr>
          <w:rFonts w:ascii="Book Antiqua"/>
          <w:sz w:val="18"/>
        </w:rPr>
      </w:pPr>
    </w:p>
    <w:p>
      <w:pPr>
        <w:pStyle w:val="BodyText"/>
        <w:rPr>
          <w:rFonts w:ascii="Book Antiqua"/>
          <w:sz w:val="18"/>
        </w:rPr>
      </w:pPr>
    </w:p>
    <w:p>
      <w:pPr>
        <w:pStyle w:val="Heading3"/>
        <w:spacing w:before="148"/>
        <w:ind w:right="253"/>
      </w:pPr>
      <w:r>
        <w:rPr/>
        <w:t>I will notify the Commission if and when any of the above declarations or qualifications listed above no longer obtain.</w:t>
      </w:r>
    </w:p>
    <w:p>
      <w:pPr>
        <w:pStyle w:val="BodyText"/>
        <w:rPr>
          <w:rFonts w:ascii="Book Antiqua"/>
          <w:sz w:val="24"/>
        </w:rPr>
      </w:pPr>
    </w:p>
    <w:p>
      <w:pPr>
        <w:tabs>
          <w:tab w:pos="1389" w:val="left" w:leader="none"/>
          <w:tab w:pos="3261" w:val="left" w:leader="none"/>
          <w:tab w:pos="3981" w:val="left" w:leader="none"/>
        </w:tabs>
        <w:spacing w:before="1"/>
        <w:ind w:left="120" w:right="0" w:firstLine="0"/>
        <w:jc w:val="left"/>
        <w:rPr>
          <w:rFonts w:ascii="Book Antiqua"/>
          <w:sz w:val="24"/>
        </w:rPr>
      </w:pPr>
      <w:r>
        <w:rPr>
          <w:rFonts w:ascii="Book Antiqua"/>
          <w:sz w:val="24"/>
        </w:rPr>
        <w:t>This</w:t>
      </w:r>
      <w:r>
        <w:rPr>
          <w:rFonts w:ascii="Book Antiqua"/>
          <w:spacing w:val="-3"/>
          <w:sz w:val="24"/>
        </w:rPr>
        <w:t> </w:t>
      </w:r>
      <w:r>
        <w:rPr>
          <w:rFonts w:ascii="Book Antiqua"/>
          <w:sz w:val="24"/>
        </w:rPr>
        <w:t>the</w:t>
      </w:r>
      <w:r>
        <w:rPr>
          <w:rFonts w:ascii="Book Antiqua"/>
          <w:sz w:val="24"/>
          <w:u w:val="single"/>
        </w:rPr>
        <w:t> </w:t>
        <w:tab/>
      </w:r>
      <w:r>
        <w:rPr>
          <w:rFonts w:ascii="Book Antiqua"/>
          <w:sz w:val="24"/>
        </w:rPr>
        <w:t>day of</w:t>
      </w:r>
      <w:r>
        <w:rPr>
          <w:rFonts w:ascii="Book Antiqua"/>
          <w:sz w:val="24"/>
          <w:u w:val="single"/>
        </w:rPr>
        <w:t> </w:t>
        <w:tab/>
      </w:r>
      <w:r>
        <w:rPr>
          <w:rFonts w:ascii="Book Antiqua"/>
          <w:sz w:val="24"/>
        </w:rPr>
        <w:t>,</w:t>
      </w:r>
      <w:r>
        <w:rPr>
          <w:rFonts w:ascii="Book Antiqua"/>
          <w:sz w:val="24"/>
          <w:u w:val="single"/>
        </w:rPr>
        <w:t> </w:t>
        <w:tab/>
      </w:r>
      <w:r>
        <w:rPr>
          <w:rFonts w:ascii="Book Antiqua"/>
          <w:sz w:val="24"/>
        </w:rPr>
        <w:t>.</w:t>
      </w:r>
    </w:p>
    <w:p>
      <w:pPr>
        <w:pStyle w:val="BodyText"/>
        <w:rPr>
          <w:rFonts w:ascii="Book Antiqua"/>
          <w:sz w:val="20"/>
        </w:rPr>
      </w:pPr>
    </w:p>
    <w:p>
      <w:pPr>
        <w:pStyle w:val="BodyText"/>
        <w:rPr>
          <w:rFonts w:ascii="Book Antiqua"/>
          <w:sz w:val="20"/>
        </w:rPr>
      </w:pPr>
    </w:p>
    <w:p>
      <w:pPr>
        <w:pStyle w:val="BodyText"/>
        <w:spacing w:before="11"/>
        <w:rPr>
          <w:rFonts w:ascii="Book Antiqua"/>
          <w:sz w:val="24"/>
        </w:rPr>
      </w:pPr>
      <w:r>
        <w:rPr/>
        <w:pict>
          <v:shape style="position:absolute;margin-left:180pt;margin-top:17.71706pt;width:198pt;height:.1pt;mso-position-horizontal-relative:page;mso-position-vertical-relative:paragraph;z-index:-251643904;mso-wrap-distance-left:0;mso-wrap-distance-right:0" coordorigin="3600,354" coordsize="3960,0" path="m3600,354l7560,354e" filled="false" stroked="true" strokeweight=".6pt" strokecolor="#000000">
            <v:path arrowok="t"/>
            <v:stroke dashstyle="solid"/>
            <w10:wrap type="topAndBottom"/>
          </v:shape>
        </w:pict>
      </w:r>
    </w:p>
    <w:p>
      <w:pPr>
        <w:spacing w:before="8"/>
        <w:ind w:left="3701" w:right="4962" w:firstLine="0"/>
        <w:jc w:val="center"/>
        <w:rPr>
          <w:rFonts w:ascii="Book Antiqua"/>
          <w:sz w:val="24"/>
        </w:rPr>
      </w:pPr>
      <w:r>
        <w:rPr>
          <w:rFonts w:ascii="Book Antiqua"/>
          <w:sz w:val="24"/>
        </w:rPr>
        <w:t>Signature of Mediator</w:t>
      </w:r>
    </w:p>
    <w:p>
      <w:pPr>
        <w:pStyle w:val="BodyText"/>
        <w:rPr>
          <w:rFonts w:ascii="Book Antiqua"/>
          <w:sz w:val="28"/>
        </w:rPr>
      </w:pPr>
    </w:p>
    <w:p>
      <w:pPr>
        <w:spacing w:before="249"/>
        <w:ind w:left="120" w:right="128" w:firstLine="0"/>
        <w:jc w:val="left"/>
        <w:rPr>
          <w:rFonts w:ascii="Book Antiqua"/>
          <w:sz w:val="24"/>
        </w:rPr>
      </w:pPr>
      <w:r>
        <w:rPr>
          <w:rFonts w:ascii="Book Antiqua"/>
          <w:sz w:val="24"/>
        </w:rPr>
        <w:t>Please indicate how many hours (one-way) you are willing to drive to conduct mediation conferences in cases in which you are appointed as the mediator by the Commission</w:t>
      </w:r>
    </w:p>
    <w:p>
      <w:pPr>
        <w:tabs>
          <w:tab w:pos="4739" w:val="left" w:leader="none"/>
        </w:tabs>
        <w:spacing w:before="1"/>
        <w:ind w:left="120" w:right="0" w:firstLine="0"/>
        <w:jc w:val="left"/>
        <w:rPr>
          <w:rFonts w:ascii="Book Antiqua"/>
          <w:sz w:val="24"/>
        </w:rPr>
      </w:pPr>
      <w:r>
        <w:rPr>
          <w:rFonts w:ascii="Book Antiqua"/>
          <w:sz w:val="24"/>
        </w:rPr>
        <w:t>:</w:t>
      </w:r>
      <w:r>
        <w:rPr>
          <w:rFonts w:ascii="Book Antiqua"/>
          <w:sz w:val="24"/>
          <w:u w:val="single"/>
        </w:rPr>
        <w:t> </w:t>
        <w:tab/>
      </w:r>
    </w:p>
    <w:p>
      <w:pPr>
        <w:spacing w:after="0"/>
        <w:jc w:val="left"/>
        <w:rPr>
          <w:rFonts w:ascii="Book Antiqua"/>
          <w:sz w:val="24"/>
        </w:rPr>
        <w:sectPr>
          <w:pgSz w:w="12240" w:h="15840"/>
          <w:pgMar w:top="640" w:bottom="280" w:left="600" w:right="600"/>
        </w:sectPr>
      </w:pPr>
    </w:p>
    <w:p>
      <w:pPr>
        <w:spacing w:line="240" w:lineRule="auto" w:before="78"/>
        <w:ind w:left="3695" w:right="3690" w:firstLine="0"/>
        <w:jc w:val="center"/>
        <w:rPr>
          <w:rFonts w:ascii="Book Antiqua"/>
          <w:b/>
          <w:sz w:val="24"/>
        </w:rPr>
      </w:pPr>
      <w:r>
        <w:rPr>
          <w:b/>
          <w:sz w:val="22"/>
        </w:rPr>
        <w:t>North Carolina Industrial</w:t>
      </w:r>
      <w:r>
        <w:rPr>
          <w:b/>
          <w:spacing w:val="-7"/>
          <w:sz w:val="22"/>
        </w:rPr>
        <w:t> </w:t>
      </w:r>
      <w:r>
        <w:rPr>
          <w:b/>
          <w:sz w:val="22"/>
        </w:rPr>
        <w:t>Commission </w:t>
      </w:r>
      <w:r>
        <w:rPr>
          <w:rFonts w:ascii="Book Antiqua"/>
          <w:b/>
          <w:sz w:val="24"/>
        </w:rPr>
        <w:t>1236 Mail Service Center Raleigh, NC</w:t>
      </w:r>
      <w:r>
        <w:rPr>
          <w:rFonts w:ascii="Book Antiqua"/>
          <w:b/>
          <w:spacing w:val="-2"/>
          <w:sz w:val="24"/>
        </w:rPr>
        <w:t> </w:t>
      </w:r>
      <w:r>
        <w:rPr>
          <w:rFonts w:ascii="Book Antiqua"/>
          <w:b/>
          <w:sz w:val="24"/>
        </w:rPr>
        <w:t>27699-1236</w:t>
      </w:r>
    </w:p>
    <w:p>
      <w:pPr>
        <w:pStyle w:val="BodyText"/>
        <w:spacing w:before="11"/>
        <w:rPr>
          <w:rFonts w:ascii="Book Antiqua"/>
          <w:b/>
          <w:sz w:val="41"/>
        </w:rPr>
      </w:pPr>
    </w:p>
    <w:p>
      <w:pPr>
        <w:pStyle w:val="BodyText"/>
        <w:tabs>
          <w:tab w:pos="839" w:val="left" w:leader="none"/>
        </w:tabs>
        <w:ind w:left="120"/>
      </w:pPr>
      <w:r>
        <w:rPr/>
        <w:t>To:</w:t>
        <w:tab/>
        <w:t>New</w:t>
      </w:r>
      <w:r>
        <w:rPr>
          <w:spacing w:val="-2"/>
        </w:rPr>
        <w:t> </w:t>
      </w:r>
      <w:r>
        <w:rPr/>
        <w:t>Mediator</w:t>
      </w:r>
    </w:p>
    <w:p>
      <w:pPr>
        <w:pStyle w:val="BodyText"/>
        <w:spacing w:before="1"/>
        <w:ind w:left="119"/>
      </w:pPr>
      <w:r>
        <w:rPr/>
        <w:t>From: Kevin Howell, Dispute Resolution Coordinator</w:t>
      </w:r>
    </w:p>
    <w:p>
      <w:pPr>
        <w:pStyle w:val="BodyText"/>
        <w:spacing w:before="1"/>
      </w:pPr>
    </w:p>
    <w:p>
      <w:pPr>
        <w:pStyle w:val="BodyText"/>
        <w:ind w:left="119" w:right="113"/>
        <w:jc w:val="both"/>
      </w:pPr>
      <w:r>
        <w:rPr/>
        <w:t>Due to the high settlement rates and positive responses to the use of mediation in workers’ compensation cases, the Commission has begun sending all cases to mediation upon the filing of a Form 33 Request for Hearing. To assist the parties in selecting a mediator, we are developing a roster of mediators which includes a summary of their background  and experience. Please fill out the questionnaire below, and return this form to the Industrial Commission. If you do not complete it, you will still be one of our listed mediators, but you will not be included in the more descriptive roster.  If  you have any questions, please contact me at </w:t>
      </w:r>
      <w:hyperlink r:id="rId6">
        <w:r>
          <w:rPr>
            <w:color w:val="0563C1"/>
            <w:u w:val="single" w:color="0563C1"/>
          </w:rPr>
          <w:t>kevin.howell@ic.nc.gov</w:t>
        </w:r>
        <w:r>
          <w:rPr/>
          <w:t>.</w:t>
        </w:r>
      </w:hyperlink>
      <w:r>
        <w:rPr/>
        <w:t> Please also note that the revised mediator report forms that you will begin receiving ask for an estimate  of  the  length  of  the  hearing  in  those  cases  that  are  not settled in</w:t>
      </w:r>
      <w:r>
        <w:rPr>
          <w:spacing w:val="-17"/>
        </w:rPr>
        <w:t> </w:t>
      </w:r>
      <w:r>
        <w:rPr/>
        <w:t>mediation.</w:t>
      </w:r>
    </w:p>
    <w:p>
      <w:pPr>
        <w:pStyle w:val="BodyText"/>
        <w:spacing w:before="10"/>
        <w:rPr>
          <w:sz w:val="21"/>
        </w:rPr>
      </w:pPr>
    </w:p>
    <w:p>
      <w:pPr>
        <w:pStyle w:val="BodyText"/>
        <w:ind w:left="120"/>
        <w:jc w:val="both"/>
      </w:pPr>
      <w:r>
        <w:rPr/>
        <w:t>If your address or contact numbers are incorrect, please mark the changes on this form.</w:t>
      </w:r>
    </w:p>
    <w:p>
      <w:pPr>
        <w:pStyle w:val="BodyText"/>
      </w:pPr>
    </w:p>
    <w:p>
      <w:pPr>
        <w:pStyle w:val="BodyText"/>
        <w:ind w:left="120"/>
        <w:jc w:val="both"/>
      </w:pPr>
      <w:r>
        <w:rPr/>
        <w:t>How many hours one way are you willing to drive to conduct mediations assigned to you by the Commission?</w:t>
      </w:r>
    </w:p>
    <w:p>
      <w:pPr>
        <w:pStyle w:val="BodyText"/>
        <w:spacing w:before="8"/>
        <w:rPr>
          <w:sz w:val="17"/>
        </w:rPr>
      </w:pPr>
      <w:r>
        <w:rPr/>
        <w:pict>
          <v:shape style="position:absolute;margin-left:36.011002pt;margin-top:12.409281pt;width:55.1pt;height:.1pt;mso-position-horizontal-relative:page;mso-position-vertical-relative:paragraph;z-index:-251642880;mso-wrap-distance-left:0;mso-wrap-distance-right:0" coordorigin="720,248" coordsize="1102,0" path="m720,248l1822,248e" filled="false" stroked="true" strokeweight=".4416pt" strokecolor="#000000">
            <v:path arrowok="t"/>
            <v:stroke dashstyle="solid"/>
            <w10:wrap type="topAndBottom"/>
          </v:shape>
        </w:pict>
      </w:r>
    </w:p>
    <w:p>
      <w:pPr>
        <w:pStyle w:val="BodyText"/>
        <w:spacing w:before="5"/>
        <w:rPr>
          <w:sz w:val="11"/>
        </w:rPr>
      </w:pPr>
    </w:p>
    <w:p>
      <w:pPr>
        <w:pStyle w:val="BodyText"/>
        <w:tabs>
          <w:tab w:pos="6771" w:val="left" w:leader="none"/>
        </w:tabs>
        <w:spacing w:before="92"/>
        <w:ind w:left="120"/>
      </w:pPr>
      <w:r>
        <w:rPr/>
        <w:t>When did you become an AOC/DRC certified</w:t>
      </w:r>
      <w:r>
        <w:rPr>
          <w:spacing w:val="-18"/>
        </w:rPr>
        <w:t> </w:t>
      </w:r>
      <w:r>
        <w:rPr/>
        <w:t>mediator? </w:t>
      </w:r>
      <w:r>
        <w:rPr>
          <w:w w:val="100"/>
          <w:u w:val="single"/>
        </w:rPr>
        <w:t> </w:t>
      </w:r>
      <w:r>
        <w:rPr>
          <w:u w:val="single"/>
        </w:rPr>
        <w:tab/>
      </w:r>
    </w:p>
    <w:p>
      <w:pPr>
        <w:pStyle w:val="BodyText"/>
        <w:spacing w:before="1"/>
        <w:rPr>
          <w:sz w:val="14"/>
        </w:rPr>
      </w:pPr>
    </w:p>
    <w:p>
      <w:pPr>
        <w:pStyle w:val="BodyText"/>
        <w:tabs>
          <w:tab w:pos="6476" w:val="left" w:leader="none"/>
        </w:tabs>
        <w:spacing w:before="91"/>
        <w:ind w:left="120"/>
      </w:pPr>
      <w:r>
        <w:rPr/>
        <w:t>Approximately how many court cases have you</w:t>
      </w:r>
      <w:r>
        <w:rPr>
          <w:spacing w:val="-16"/>
        </w:rPr>
        <w:t> </w:t>
      </w:r>
      <w:r>
        <w:rPr/>
        <w:t>mediated?</w:t>
      </w:r>
      <w:r>
        <w:rPr>
          <w:spacing w:val="-2"/>
        </w:rPr>
        <w:t> </w:t>
      </w:r>
      <w:r>
        <w:rPr>
          <w:w w:val="100"/>
          <w:u w:val="single"/>
        </w:rPr>
        <w:t> </w:t>
      </w:r>
      <w:r>
        <w:rPr>
          <w:u w:val="single"/>
        </w:rPr>
        <w:tab/>
      </w:r>
    </w:p>
    <w:p>
      <w:pPr>
        <w:pStyle w:val="BodyText"/>
        <w:spacing w:before="1"/>
        <w:rPr>
          <w:sz w:val="14"/>
        </w:rPr>
      </w:pPr>
    </w:p>
    <w:p>
      <w:pPr>
        <w:pStyle w:val="BodyText"/>
        <w:tabs>
          <w:tab w:pos="8084" w:val="left" w:leader="none"/>
        </w:tabs>
        <w:spacing w:before="92"/>
        <w:ind w:left="120"/>
      </w:pPr>
      <w:r>
        <w:rPr/>
        <w:t>Approximately how many workers’ compensation cases have you</w:t>
      </w:r>
      <w:r>
        <w:rPr>
          <w:spacing w:val="-27"/>
        </w:rPr>
        <w:t> </w:t>
      </w:r>
      <w:r>
        <w:rPr/>
        <w:t>mediated? </w:t>
      </w:r>
      <w:r>
        <w:rPr>
          <w:w w:val="100"/>
          <w:u w:val="single"/>
        </w:rPr>
        <w:t> </w:t>
      </w:r>
      <w:r>
        <w:rPr>
          <w:u w:val="single"/>
        </w:rPr>
        <w:tab/>
      </w:r>
    </w:p>
    <w:p>
      <w:pPr>
        <w:pStyle w:val="BodyText"/>
        <w:rPr>
          <w:sz w:val="14"/>
        </w:rPr>
      </w:pPr>
    </w:p>
    <w:p>
      <w:pPr>
        <w:pStyle w:val="BodyText"/>
        <w:spacing w:line="252" w:lineRule="exact" w:before="92"/>
        <w:ind w:left="120"/>
      </w:pPr>
      <w:r>
        <w:rPr/>
        <w:t>Please state the approximate number of cases in which you have represented a party in a workers’ compensation claim</w:t>
      </w:r>
    </w:p>
    <w:p>
      <w:pPr>
        <w:pStyle w:val="BodyText"/>
        <w:tabs>
          <w:tab w:pos="1221" w:val="left" w:leader="none"/>
        </w:tabs>
        <w:spacing w:line="252" w:lineRule="exact"/>
        <w:ind w:left="120"/>
      </w:pPr>
      <w:r>
        <w:rPr>
          <w:w w:val="100"/>
          <w:u w:val="single"/>
        </w:rPr>
        <w:t> </w:t>
      </w:r>
      <w:r>
        <w:rPr>
          <w:u w:val="single"/>
        </w:rPr>
        <w:tab/>
      </w:r>
      <w:r>
        <w:rPr/>
        <w:t>.</w:t>
      </w:r>
    </w:p>
    <w:p>
      <w:pPr>
        <w:pStyle w:val="BodyText"/>
      </w:pPr>
    </w:p>
    <w:p>
      <w:pPr>
        <w:pStyle w:val="BodyText"/>
        <w:ind w:left="120"/>
      </w:pPr>
      <w:r>
        <w:rPr/>
        <w:t>In what percentage of these workers’ compensation cases have you represented:</w:t>
      </w:r>
    </w:p>
    <w:p>
      <w:pPr>
        <w:pStyle w:val="BodyText"/>
        <w:tabs>
          <w:tab w:pos="2308" w:val="left" w:leader="none"/>
        </w:tabs>
        <w:ind w:left="120"/>
      </w:pPr>
      <w:r>
        <w:rPr/>
        <w:t>Employees</w:t>
      </w:r>
      <w:r>
        <w:rPr>
          <w:u w:val="single"/>
        </w:rPr>
        <w:t> </w:t>
        <w:tab/>
      </w:r>
      <w:r>
        <w:rPr/>
        <w:t>%</w:t>
      </w:r>
    </w:p>
    <w:p>
      <w:pPr>
        <w:pStyle w:val="BodyText"/>
        <w:tabs>
          <w:tab w:pos="3645" w:val="left" w:leader="none"/>
        </w:tabs>
        <w:spacing w:before="1"/>
        <w:ind w:left="120"/>
      </w:pPr>
      <w:r>
        <w:rPr/>
        <w:t>Employers or</w:t>
      </w:r>
      <w:r>
        <w:rPr>
          <w:spacing w:val="-5"/>
        </w:rPr>
        <w:t> </w:t>
      </w:r>
      <w:r>
        <w:rPr/>
        <w:t>Insurance</w:t>
      </w:r>
      <w:r>
        <w:rPr>
          <w:spacing w:val="-2"/>
        </w:rPr>
        <w:t> </w:t>
      </w:r>
      <w:r>
        <w:rPr/>
        <w:t>Carriers</w:t>
      </w:r>
      <w:r>
        <w:rPr>
          <w:u w:val="single"/>
        </w:rPr>
        <w:t> </w:t>
        <w:tab/>
      </w:r>
      <w:r>
        <w:rPr/>
        <w:t>%</w:t>
      </w:r>
    </w:p>
    <w:p>
      <w:pPr>
        <w:pStyle w:val="BodyText"/>
      </w:pPr>
    </w:p>
    <w:p>
      <w:pPr>
        <w:pStyle w:val="BodyText"/>
        <w:ind w:left="120" w:right="118"/>
        <w:jc w:val="both"/>
      </w:pPr>
      <w:r>
        <w:rPr/>
        <w:t>Please provide me with your hourly mediation fee, per case administration fee, and your policies and charges (if any) for cancellations, travel time and expenses in those cases where you are selected by agreement of the parties to be the mediator in IC</w:t>
      </w:r>
      <w:r>
        <w:rPr>
          <w:spacing w:val="-4"/>
        </w:rPr>
        <w:t> </w:t>
      </w:r>
      <w:r>
        <w:rPr/>
        <w:t>cases.</w:t>
      </w:r>
    </w:p>
    <w:p>
      <w:pPr>
        <w:pStyle w:val="BodyText"/>
        <w:spacing w:before="9"/>
        <w:rPr>
          <w:sz w:val="21"/>
        </w:rPr>
      </w:pPr>
    </w:p>
    <w:p>
      <w:pPr>
        <w:pStyle w:val="BodyText"/>
        <w:tabs>
          <w:tab w:pos="3366" w:val="left" w:leader="none"/>
        </w:tabs>
        <w:spacing w:before="1"/>
        <w:ind w:left="119" w:right="7639"/>
        <w:jc w:val="both"/>
      </w:pPr>
      <w:r>
        <w:rPr/>
        <w:t>Hourly</w:t>
      </w:r>
      <w:r>
        <w:rPr>
          <w:spacing w:val="-4"/>
        </w:rPr>
        <w:t> </w:t>
      </w:r>
      <w:r>
        <w:rPr/>
        <w:t>Mediation</w:t>
      </w:r>
      <w:r>
        <w:rPr>
          <w:spacing w:val="-1"/>
        </w:rPr>
        <w:t> </w:t>
      </w:r>
      <w:r>
        <w:rPr/>
        <w:t>Fee</w:t>
      </w:r>
      <w:r>
        <w:rPr>
          <w:w w:val="100"/>
          <w:u w:val="single"/>
        </w:rPr>
        <w:t> </w:t>
      </w:r>
      <w:r>
        <w:rPr>
          <w:u w:val="single"/>
        </w:rPr>
        <w:tab/>
      </w:r>
      <w:r>
        <w:rPr>
          <w:w w:val="27"/>
          <w:u w:val="single"/>
        </w:rPr>
        <w:t> </w:t>
      </w:r>
      <w:r>
        <w:rPr/>
        <w:t> Administration</w:t>
      </w:r>
      <w:r>
        <w:rPr>
          <w:spacing w:val="-6"/>
        </w:rPr>
        <w:t> </w:t>
      </w:r>
      <w:r>
        <w:rPr/>
        <w:t>Fee</w:t>
      </w:r>
      <w:r>
        <w:rPr>
          <w:w w:val="100"/>
          <w:u w:val="single"/>
        </w:rPr>
        <w:t> </w:t>
      </w:r>
      <w:r>
        <w:rPr>
          <w:u w:val="single"/>
        </w:rPr>
        <w:tab/>
      </w:r>
      <w:r>
        <w:rPr/>
        <w:t> Cancellation</w:t>
      </w:r>
      <w:r>
        <w:rPr>
          <w:spacing w:val="-5"/>
        </w:rPr>
        <w:t> </w:t>
      </w:r>
      <w:r>
        <w:rPr/>
        <w:t>Fee</w:t>
      </w:r>
      <w:r>
        <w:rPr>
          <w:w w:val="100"/>
          <w:u w:val="single"/>
        </w:rPr>
        <w:t> </w:t>
      </w:r>
      <w:r>
        <w:rPr>
          <w:u w:val="single"/>
        </w:rPr>
        <w:tab/>
      </w:r>
      <w:r>
        <w:rPr/>
        <w:t> Travel</w:t>
      </w:r>
      <w:r>
        <w:rPr>
          <w:spacing w:val="-4"/>
        </w:rPr>
        <w:t> </w:t>
      </w:r>
      <w:r>
        <w:rPr/>
        <w:t>Fee</w:t>
      </w:r>
      <w:r>
        <w:rPr>
          <w:u w:val="single"/>
        </w:rPr>
        <w:t> </w:t>
        <w:tab/>
      </w:r>
      <w:r>
        <w:rPr>
          <w:w w:val="21"/>
          <w:u w:val="single"/>
        </w:rPr>
        <w:t> </w:t>
      </w:r>
    </w:p>
    <w:p>
      <w:pPr>
        <w:pStyle w:val="BodyText"/>
        <w:ind w:left="119" w:right="119"/>
        <w:jc w:val="both"/>
      </w:pPr>
      <w:r>
        <w:rPr/>
        <w:t>Describe below or on a separate sheet in no more than 50 words your past experience in handling workers’compensation cases (i.e. plaintiffs’ attorney, defense attorney, mediator, insurance adjuster, Industrial Commission staff, etc.)</w:t>
      </w:r>
    </w:p>
    <w:p>
      <w:pPr>
        <w:pStyle w:val="BodyText"/>
        <w:spacing w:before="11"/>
        <w:rPr>
          <w:sz w:val="21"/>
        </w:rPr>
      </w:pPr>
    </w:p>
    <w:p>
      <w:pPr>
        <w:pStyle w:val="BodyText"/>
        <w:ind w:left="120"/>
        <w:jc w:val="both"/>
      </w:pPr>
      <w:r>
        <w:rPr/>
        <w:t>Thank you for your assistance.</w:t>
      </w:r>
    </w:p>
    <w:sectPr>
      <w:pgSz w:w="12240" w:h="15840"/>
      <w:pgMar w:top="640" w:bottom="2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ok Antiqua">
    <w:altName w:val="Book Antiqu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en-us"/>
    </w:rPr>
  </w:style>
  <w:style w:styleId="Heading1" w:type="paragraph">
    <w:name w:val="Heading 1"/>
    <w:basedOn w:val="Normal"/>
    <w:uiPriority w:val="1"/>
    <w:qFormat/>
    <w:pPr>
      <w:outlineLvl w:val="1"/>
    </w:pPr>
    <w:rPr>
      <w:rFonts w:ascii="Book Antiqua" w:hAnsi="Book Antiqua" w:eastAsia="Book Antiqua" w:cs="Book Antiqua"/>
      <w:b/>
      <w:bCs/>
      <w:sz w:val="28"/>
      <w:szCs w:val="28"/>
      <w:lang w:val="en-us" w:eastAsia="en-us" w:bidi="en-us"/>
    </w:rPr>
  </w:style>
  <w:style w:styleId="Heading2" w:type="paragraph">
    <w:name w:val="Heading 2"/>
    <w:basedOn w:val="Normal"/>
    <w:uiPriority w:val="1"/>
    <w:qFormat/>
    <w:pPr>
      <w:ind w:left="120"/>
      <w:outlineLvl w:val="2"/>
    </w:pPr>
    <w:rPr>
      <w:rFonts w:ascii="Book Antiqua" w:hAnsi="Book Antiqua" w:eastAsia="Book Antiqua" w:cs="Book Antiqua"/>
      <w:b/>
      <w:bCs/>
      <w:sz w:val="24"/>
      <w:szCs w:val="24"/>
      <w:lang w:val="en-us" w:eastAsia="en-us" w:bidi="en-us"/>
    </w:rPr>
  </w:style>
  <w:style w:styleId="Heading3" w:type="paragraph">
    <w:name w:val="Heading 3"/>
    <w:basedOn w:val="Normal"/>
    <w:uiPriority w:val="1"/>
    <w:qFormat/>
    <w:pPr>
      <w:spacing w:before="91"/>
      <w:ind w:left="120"/>
      <w:outlineLvl w:val="3"/>
    </w:pPr>
    <w:rPr>
      <w:rFonts w:ascii="Book Antiqua" w:hAnsi="Book Antiqua" w:eastAsia="Book Antiqua" w:cs="Book Antiqua"/>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mediation@ic.nc.gov" TargetMode="External"/><Relationship Id="rId6" Type="http://schemas.openxmlformats.org/officeDocument/2006/relationships/hyperlink" Target="mailto:tammy.nance@ic.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Hinton</dc:creator>
  <dc:subject>mediator's application form</dc:subject>
  <dc:title>IC Form MSC6</dc:title>
  <dcterms:created xsi:type="dcterms:W3CDTF">2023-12-15T14:21:06Z</dcterms:created>
  <dcterms:modified xsi:type="dcterms:W3CDTF">2023-12-15T14:21:06Z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Acrobat PDFMaker 17 for Word</vt:lpwstr>
  </property>
  <property fmtid="{D5CDD505-2E9C-101B-9397-08002B2CF9AE}" pid="4" name="LastSaved">
    <vt:filetime>2023-12-15T00:00:00Z</vt:filetime>
  </property>
</Properties>
</file>